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6FF583ED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7B475F">
        <w:rPr>
          <w:rFonts w:ascii="Arial" w:hAnsi="Arial" w:cs="Arial"/>
          <w:bCs/>
          <w:iCs/>
          <w:color w:val="auto"/>
        </w:rPr>
        <w:t>1</w:t>
      </w:r>
      <w:r w:rsidR="004165FB">
        <w:rPr>
          <w:rFonts w:ascii="Arial" w:hAnsi="Arial" w:cs="Arial"/>
          <w:bCs/>
          <w:iCs/>
          <w:color w:val="auto"/>
        </w:rPr>
        <w:t>4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27C8D06A" w:rsidR="004F0990" w:rsidRPr="00737960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F36AE8" w:rsidRPr="00737960">
        <w:rPr>
          <w:rFonts w:ascii="Arial" w:hAnsi="Arial" w:cs="Arial"/>
          <w:bCs/>
          <w:iCs/>
          <w:color w:val="auto"/>
        </w:rPr>
        <w:t>“</w:t>
      </w:r>
      <w:r w:rsidR="00F45639">
        <w:rPr>
          <w:rFonts w:ascii="Arial" w:hAnsi="Arial" w:cs="Arial"/>
          <w:bCs/>
          <w:iCs/>
          <w:color w:val="auto"/>
        </w:rPr>
        <w:t>ALTERA</w:t>
      </w:r>
      <w:r w:rsidR="007B475F">
        <w:rPr>
          <w:rFonts w:ascii="Arial" w:hAnsi="Arial" w:cs="Arial"/>
          <w:bCs/>
          <w:iCs/>
          <w:color w:val="auto"/>
        </w:rPr>
        <w:t xml:space="preserve"> O ARTIGO 1º DA LEI MUNICIPAL 2477/2025</w:t>
      </w:r>
      <w:r w:rsidR="007C1F3A">
        <w:rPr>
          <w:rFonts w:ascii="Arial" w:hAnsi="Arial" w:cs="Arial"/>
          <w:bCs/>
          <w:iCs/>
          <w:color w:val="auto"/>
        </w:rPr>
        <w:t>,</w:t>
      </w:r>
      <w:r w:rsidR="00414458">
        <w:rPr>
          <w:rFonts w:ascii="Arial" w:hAnsi="Arial" w:cs="Arial"/>
          <w:bCs/>
          <w:iCs/>
          <w:color w:val="auto"/>
        </w:rPr>
        <w:t xml:space="preserve"> E </w:t>
      </w:r>
      <w:r w:rsidR="00556B7E">
        <w:rPr>
          <w:rFonts w:ascii="Arial" w:hAnsi="Arial" w:cs="Arial"/>
          <w:bCs/>
          <w:iCs/>
          <w:color w:val="auto"/>
        </w:rPr>
        <w:t>DÁ OUTRAS PROVIDÊNCIAS</w:t>
      </w:r>
      <w:r w:rsidR="00F97D0A">
        <w:rPr>
          <w:rFonts w:ascii="Arial" w:hAnsi="Arial" w:cs="Arial"/>
          <w:bCs/>
          <w:iCs/>
          <w:color w:val="auto"/>
        </w:rPr>
        <w:t>”</w:t>
      </w:r>
      <w:r w:rsidR="00271818">
        <w:rPr>
          <w:rFonts w:ascii="Arial" w:hAnsi="Arial" w:cs="Arial"/>
          <w:bCs/>
          <w:iCs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5D02EFC0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7B475F">
        <w:rPr>
          <w:rFonts w:ascii="Arial" w:hAnsi="Arial" w:cs="Arial"/>
          <w:color w:val="auto"/>
        </w:rPr>
        <w:t>1</w:t>
      </w:r>
      <w:r w:rsidR="004165FB">
        <w:rPr>
          <w:rFonts w:ascii="Arial" w:hAnsi="Arial" w:cs="Arial"/>
          <w:color w:val="auto"/>
        </w:rPr>
        <w:t>4</w:t>
      </w:r>
      <w:r w:rsidR="009479AB">
        <w:rPr>
          <w:rFonts w:ascii="Arial" w:hAnsi="Arial" w:cs="Arial"/>
          <w:color w:val="auto"/>
        </w:rPr>
        <w:t xml:space="preserve"> de </w:t>
      </w:r>
      <w:r w:rsidR="007B475F">
        <w:rPr>
          <w:rFonts w:ascii="Arial" w:hAnsi="Arial" w:cs="Arial"/>
          <w:color w:val="auto"/>
        </w:rPr>
        <w:t xml:space="preserve">28 de </w:t>
      </w:r>
      <w:proofErr w:type="gramStart"/>
      <w:r w:rsidR="007B475F">
        <w:rPr>
          <w:rFonts w:ascii="Arial" w:hAnsi="Arial" w:cs="Arial"/>
          <w:color w:val="auto"/>
        </w:rPr>
        <w:t>Março</w:t>
      </w:r>
      <w:proofErr w:type="gramEnd"/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F45639">
        <w:rPr>
          <w:rFonts w:ascii="Arial" w:hAnsi="Arial" w:cs="Arial"/>
          <w:color w:val="auto"/>
        </w:rPr>
        <w:t>alterar Lei Municipal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O presente Projeto demonstra preocupação da Administração Municipal em</w:t>
      </w:r>
      <w:r w:rsidR="009479AB">
        <w:rPr>
          <w:rFonts w:ascii="Arial" w:hAnsi="Arial" w:cs="Arial"/>
          <w:bCs/>
          <w:iCs/>
          <w:color w:val="auto"/>
        </w:rPr>
        <w:t xml:space="preserve"> padronizar as leis municipais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3D5EBC64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66E0CA9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Observa-se junto à propositura uma clara utilização da competência legislativa genérica do inciso I, do Artigo 30, da Constituição Federal, referente ao interesse local.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02D557AB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 igual modo, o Chefe do Executivo Municipal possui prerrogativa para iniciar o processo legislativo quando se trata de matéria dessa natureza, em face do previsto pelo inciso II, da Lei Orgânica Municipal.</w:t>
      </w:r>
    </w:p>
    <w:p w14:paraId="4D90E2C2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</w:t>
      </w:r>
      <w:proofErr w:type="gramStart"/>
      <w:r w:rsidRPr="00737960">
        <w:rPr>
          <w:rFonts w:ascii="Arial" w:hAnsi="Arial" w:cs="Arial"/>
          <w:color w:val="auto"/>
        </w:rPr>
        <w:t>encontra-se</w:t>
      </w:r>
      <w:proofErr w:type="gramEnd"/>
      <w:r w:rsidRPr="00737960">
        <w:rPr>
          <w:rFonts w:ascii="Arial" w:hAnsi="Arial" w:cs="Arial"/>
          <w:color w:val="auto"/>
        </w:rPr>
        <w:t xml:space="preserve">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62617AE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lastRenderedPageBreak/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09B5346C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7B475F">
        <w:rPr>
          <w:rFonts w:ascii="Arial" w:hAnsi="Arial" w:cs="Arial"/>
          <w:color w:val="auto"/>
        </w:rPr>
        <w:t>1</w:t>
      </w:r>
      <w:r w:rsidR="004165FB">
        <w:rPr>
          <w:rFonts w:ascii="Arial" w:hAnsi="Arial" w:cs="Arial"/>
          <w:color w:val="auto"/>
        </w:rPr>
        <w:t>4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7B475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0C3ED03E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7B475F">
        <w:rPr>
          <w:rFonts w:ascii="Arial" w:hAnsi="Arial" w:cs="Arial"/>
          <w:color w:val="auto"/>
        </w:rPr>
        <w:t>28</w:t>
      </w:r>
      <w:r w:rsidR="004165FB">
        <w:rPr>
          <w:rFonts w:ascii="Arial" w:hAnsi="Arial" w:cs="Arial"/>
          <w:color w:val="auto"/>
        </w:rPr>
        <w:t xml:space="preserve"> de </w:t>
      </w:r>
      <w:proofErr w:type="gramStart"/>
      <w:r w:rsidR="007B475F">
        <w:rPr>
          <w:rFonts w:ascii="Arial" w:hAnsi="Arial" w:cs="Arial"/>
          <w:color w:val="auto"/>
        </w:rPr>
        <w:t>Março</w:t>
      </w:r>
      <w:proofErr w:type="gramEnd"/>
      <w:r w:rsidR="007C1F3A">
        <w:rPr>
          <w:rFonts w:ascii="Arial" w:hAnsi="Arial" w:cs="Arial"/>
          <w:color w:val="auto"/>
        </w:rPr>
        <w:t xml:space="preserve"> de 202</w:t>
      </w:r>
      <w:r w:rsidR="007B475F">
        <w:rPr>
          <w:rFonts w:ascii="Arial" w:hAnsi="Arial" w:cs="Arial"/>
          <w:color w:val="auto"/>
        </w:rPr>
        <w:t>8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D019" w14:textId="77777777" w:rsidR="00FC1672" w:rsidRDefault="00FC1672" w:rsidP="00093099">
      <w:pPr>
        <w:spacing w:after="0" w:line="240" w:lineRule="auto"/>
      </w:pPr>
      <w:r>
        <w:separator/>
      </w:r>
    </w:p>
  </w:endnote>
  <w:endnote w:type="continuationSeparator" w:id="0">
    <w:p w14:paraId="7A8EF7B8" w14:textId="77777777" w:rsidR="00FC1672" w:rsidRDefault="00FC1672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D3B6" w14:textId="77777777" w:rsidR="00FC1672" w:rsidRDefault="00FC1672" w:rsidP="00093099">
      <w:pPr>
        <w:spacing w:after="0" w:line="240" w:lineRule="auto"/>
      </w:pPr>
      <w:r>
        <w:separator/>
      </w:r>
    </w:p>
  </w:footnote>
  <w:footnote w:type="continuationSeparator" w:id="0">
    <w:p w14:paraId="1DCF5AB0" w14:textId="77777777" w:rsidR="00FC1672" w:rsidRDefault="00FC1672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3584F"/>
    <w:rsid w:val="000456AA"/>
    <w:rsid w:val="00093099"/>
    <w:rsid w:val="000A7F46"/>
    <w:rsid w:val="001065C4"/>
    <w:rsid w:val="0013746D"/>
    <w:rsid w:val="00146DF8"/>
    <w:rsid w:val="001D7204"/>
    <w:rsid w:val="00203C94"/>
    <w:rsid w:val="00267A14"/>
    <w:rsid w:val="00271818"/>
    <w:rsid w:val="00355F31"/>
    <w:rsid w:val="003C090B"/>
    <w:rsid w:val="0040292F"/>
    <w:rsid w:val="00414458"/>
    <w:rsid w:val="004165FB"/>
    <w:rsid w:val="004567B5"/>
    <w:rsid w:val="00486001"/>
    <w:rsid w:val="0049125E"/>
    <w:rsid w:val="004F0990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A14A1"/>
    <w:rsid w:val="006A6655"/>
    <w:rsid w:val="006A7E86"/>
    <w:rsid w:val="006B632B"/>
    <w:rsid w:val="00715013"/>
    <w:rsid w:val="007250A3"/>
    <w:rsid w:val="00737960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F3393A"/>
    <w:rsid w:val="00F36AE8"/>
    <w:rsid w:val="00F45639"/>
    <w:rsid w:val="00F920DB"/>
    <w:rsid w:val="00F9572C"/>
    <w:rsid w:val="00F97D0A"/>
    <w:rsid w:val="00FC1672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  <w15:docId w15:val="{62071DAF-2706-4049-A8E6-AB0EFA6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2025-03-31T13:02:00Z</dcterms:created>
  <dcterms:modified xsi:type="dcterms:W3CDTF">2025-03-31T13:02:00Z</dcterms:modified>
</cp:coreProperties>
</file>